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F68E" w14:textId="77777777" w:rsidR="00B2666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ÉPOCA ESPECIAL DE RECUPERAÇÃO DE MÓDULOS</w:t>
      </w:r>
    </w:p>
    <w:p w14:paraId="7F415F81" w14:textId="77777777" w:rsidR="00ED7218" w:rsidRPr="00ED7218" w:rsidRDefault="00ED7218" w:rsidP="00ED7218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ED7218">
        <w:rPr>
          <w:rFonts w:ascii="Calibri Light" w:hAnsi="Calibri Light" w:cs="Calibri Light"/>
          <w:b/>
          <w:sz w:val="26"/>
          <w:szCs w:val="26"/>
        </w:rPr>
        <w:t>MATRIZ DA PROVA DE RECUPERAÇÃO</w:t>
      </w:r>
    </w:p>
    <w:tbl>
      <w:tblPr>
        <w:tblW w:w="13886" w:type="dxa"/>
        <w:jc w:val="center"/>
        <w:tblBorders>
          <w:top w:val="single" w:sz="4" w:space="0" w:color="auto"/>
          <w:bottom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5377"/>
        <w:gridCol w:w="2977"/>
        <w:gridCol w:w="5532"/>
      </w:tblGrid>
      <w:tr w:rsidR="00ED7218" w:rsidRPr="000F32EA" w14:paraId="4D7BDD08" w14:textId="77777777" w:rsidTr="00ED7218">
        <w:trPr>
          <w:trHeight w:val="456"/>
          <w:jc w:val="center"/>
        </w:trPr>
        <w:tc>
          <w:tcPr>
            <w:tcW w:w="13886" w:type="dxa"/>
            <w:gridSpan w:val="3"/>
            <w:shd w:val="clear" w:color="auto" w:fill="DEEAF6"/>
          </w:tcPr>
          <w:p w14:paraId="09F9C15E" w14:textId="2D996C4B" w:rsidR="00ED7218" w:rsidRPr="008969C7" w:rsidRDefault="00ED7218" w:rsidP="008969C7">
            <w:r w:rsidRPr="00363B05">
              <w:rPr>
                <w:rFonts w:ascii="Calibri Light" w:hAnsi="Calibri Light" w:cs="Calibri Light"/>
                <w:b/>
              </w:rPr>
              <w:t>Disciplina</w:t>
            </w:r>
            <w:r w:rsidR="008969C7">
              <w:rPr>
                <w:rFonts w:ascii="Calibri Light" w:hAnsi="Calibri Light" w:cs="Calibri Light"/>
                <w:b/>
              </w:rPr>
              <w:t xml:space="preserve">: </w:t>
            </w:r>
            <w:r w:rsidR="002E427D" w:rsidRPr="002E427D">
              <w:t>0805 - Estruturas de dados</w:t>
            </w:r>
          </w:p>
        </w:tc>
      </w:tr>
      <w:tr w:rsidR="00ED7218" w:rsidRPr="000F32EA" w14:paraId="338BCE7F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23DB6A5A" w14:textId="4778626F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Modalidade da Prova:</w:t>
            </w:r>
            <w:r w:rsidR="00311549">
              <w:rPr>
                <w:rFonts w:ascii="Calibri Light" w:hAnsi="Calibri Light" w:cs="Calibri Light"/>
                <w:b/>
              </w:rPr>
              <w:t xml:space="preserve"> Prova Escrita e Prova Oral</w:t>
            </w:r>
          </w:p>
        </w:tc>
      </w:tr>
      <w:tr w:rsidR="00ED7218" w:rsidRPr="000F32EA" w14:paraId="0FDA4818" w14:textId="77777777" w:rsidTr="00ED7218">
        <w:trPr>
          <w:jc w:val="center"/>
        </w:trPr>
        <w:tc>
          <w:tcPr>
            <w:tcW w:w="13886" w:type="dxa"/>
            <w:gridSpan w:val="3"/>
            <w:shd w:val="clear" w:color="auto" w:fill="DEEAF6"/>
            <w:vAlign w:val="bottom"/>
          </w:tcPr>
          <w:p w14:paraId="157DA2C6" w14:textId="5E8DF8A9" w:rsidR="00ED7218" w:rsidRPr="00363B05" w:rsidRDefault="00ED7218" w:rsidP="00D622CB">
            <w:pPr>
              <w:spacing w:before="120" w:after="120"/>
              <w:ind w:right="-261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</w:rPr>
              <w:t>Duração da Prova:</w:t>
            </w:r>
            <w:r w:rsidR="00311549">
              <w:rPr>
                <w:rFonts w:ascii="Calibri Light" w:hAnsi="Calibri Light" w:cs="Calibri Light"/>
                <w:b/>
              </w:rPr>
              <w:t xml:space="preserve"> 90 minutos (Prova Escrita) </w:t>
            </w:r>
          </w:p>
        </w:tc>
      </w:tr>
      <w:tr w:rsidR="00ED7218" w:rsidRPr="000F32EA" w14:paraId="12BAE8EE" w14:textId="77777777" w:rsidTr="00ED7218">
        <w:trPr>
          <w:jc w:val="center"/>
        </w:trPr>
        <w:tc>
          <w:tcPr>
            <w:tcW w:w="5377" w:type="dxa"/>
            <w:shd w:val="clear" w:color="auto" w:fill="DEEAF6"/>
            <w:vAlign w:val="bottom"/>
          </w:tcPr>
          <w:p w14:paraId="440C831B" w14:textId="0B0AD403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  <w:r w:rsidRPr="00363B05">
              <w:rPr>
                <w:rFonts w:ascii="Calibri Light" w:hAnsi="Calibri Light" w:cs="Calibri Light"/>
                <w:b/>
              </w:rPr>
              <w:t>Ano Letivo:</w:t>
            </w:r>
            <w:r w:rsidRPr="00363B05">
              <w:rPr>
                <w:rFonts w:ascii="Calibri Light" w:hAnsi="Calibri Light" w:cs="Calibri Light"/>
              </w:rPr>
              <w:t xml:space="preserve"> 20</w:t>
            </w:r>
            <w:r>
              <w:rPr>
                <w:rFonts w:ascii="Calibri Light" w:hAnsi="Calibri Light" w:cs="Calibri Light"/>
              </w:rPr>
              <w:t>2</w:t>
            </w:r>
            <w:r w:rsidR="003D64D2">
              <w:rPr>
                <w:rFonts w:ascii="Calibri Light" w:hAnsi="Calibri Light" w:cs="Calibri Light"/>
              </w:rPr>
              <w:t>5</w:t>
            </w:r>
            <w:r w:rsidRPr="00363B05">
              <w:rPr>
                <w:rFonts w:ascii="Calibri Light" w:hAnsi="Calibri Light" w:cs="Calibri Light"/>
              </w:rPr>
              <w:t>/202</w:t>
            </w:r>
            <w:r w:rsidR="003D64D2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977" w:type="dxa"/>
            <w:shd w:val="clear" w:color="auto" w:fill="DEEAF6"/>
            <w:vAlign w:val="bottom"/>
          </w:tcPr>
          <w:p w14:paraId="2F0E7A1A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532" w:type="dxa"/>
            <w:shd w:val="clear" w:color="auto" w:fill="DEEAF6"/>
            <w:vAlign w:val="bottom"/>
          </w:tcPr>
          <w:p w14:paraId="596F025F" w14:textId="77777777" w:rsidR="00ED7218" w:rsidRPr="00363B05" w:rsidRDefault="00ED7218" w:rsidP="00D622CB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tbl>
      <w:tblPr>
        <w:tblStyle w:val="TabelacomGrelha"/>
        <w:tblW w:w="13962" w:type="dxa"/>
        <w:tblInd w:w="-5" w:type="dxa"/>
        <w:tblLook w:val="04A0" w:firstRow="1" w:lastRow="0" w:firstColumn="1" w:lastColumn="0" w:noHBand="0" w:noVBand="1"/>
      </w:tblPr>
      <w:tblGrid>
        <w:gridCol w:w="4814"/>
        <w:gridCol w:w="3259"/>
        <w:gridCol w:w="1739"/>
        <w:gridCol w:w="2028"/>
        <w:gridCol w:w="2122"/>
      </w:tblGrid>
      <w:tr w:rsidR="002E427D" w:rsidRPr="00141908" w14:paraId="3BB8F2F0" w14:textId="77777777" w:rsidTr="00DA0EB8">
        <w:tc>
          <w:tcPr>
            <w:tcW w:w="0" w:type="auto"/>
            <w:vAlign w:val="center"/>
          </w:tcPr>
          <w:p w14:paraId="46550338" w14:textId="400DDD15" w:rsidR="002E427D" w:rsidRPr="00141908" w:rsidRDefault="002E427D" w:rsidP="002E4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CONTEÚDOS</w:t>
            </w:r>
          </w:p>
        </w:tc>
        <w:tc>
          <w:tcPr>
            <w:tcW w:w="0" w:type="auto"/>
            <w:vAlign w:val="center"/>
          </w:tcPr>
          <w:p w14:paraId="46694419" w14:textId="6EE746AB" w:rsidR="002E427D" w:rsidRPr="00141908" w:rsidRDefault="002E427D" w:rsidP="002E4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OBJETIVOS</w:t>
            </w:r>
          </w:p>
        </w:tc>
        <w:tc>
          <w:tcPr>
            <w:tcW w:w="0" w:type="auto"/>
            <w:vAlign w:val="center"/>
          </w:tcPr>
          <w:p w14:paraId="4F665B3B" w14:textId="398EF85F" w:rsidR="002E427D" w:rsidRPr="00141908" w:rsidRDefault="002E427D" w:rsidP="002E4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ESTRUTURA</w:t>
            </w:r>
          </w:p>
        </w:tc>
        <w:tc>
          <w:tcPr>
            <w:tcW w:w="0" w:type="auto"/>
            <w:vAlign w:val="center"/>
          </w:tcPr>
          <w:p w14:paraId="24C6D2B5" w14:textId="3CDB1DDE" w:rsidR="002E427D" w:rsidRPr="00141908" w:rsidRDefault="002E427D" w:rsidP="002E4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COTAÇÕES</w:t>
            </w:r>
          </w:p>
        </w:tc>
        <w:tc>
          <w:tcPr>
            <w:tcW w:w="0" w:type="auto"/>
            <w:vAlign w:val="center"/>
          </w:tcPr>
          <w:p w14:paraId="7A8E2F49" w14:textId="3D15A0D2" w:rsidR="002E427D" w:rsidRPr="00141908" w:rsidRDefault="002E427D" w:rsidP="002E4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rPr>
                <w:rStyle w:val="Forte"/>
              </w:rPr>
              <w:t>CRITÉRIOS DE CLASSIFICAÇÃO</w:t>
            </w:r>
          </w:p>
        </w:tc>
      </w:tr>
      <w:tr w:rsidR="002E427D" w:rsidRPr="00141908" w14:paraId="040EB63E" w14:textId="77777777" w:rsidTr="00DA0EB8">
        <w:tc>
          <w:tcPr>
            <w:tcW w:w="0" w:type="auto"/>
            <w:vAlign w:val="center"/>
          </w:tcPr>
          <w:p w14:paraId="240F7A84" w14:textId="01C76399" w:rsidR="002E427D" w:rsidRPr="00141908" w:rsidRDefault="002E427D" w:rsidP="002E4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t>- Conceito de Estruturas de Dados</w:t>
            </w:r>
            <w:r>
              <w:br/>
              <w:t xml:space="preserve">- Estruturas estáticas </w:t>
            </w:r>
            <w:proofErr w:type="spellStart"/>
            <w:r>
              <w:t>vs</w:t>
            </w:r>
            <w:proofErr w:type="spellEnd"/>
            <w:r>
              <w:t xml:space="preserve"> dinâmicas</w:t>
            </w:r>
            <w:r>
              <w:br/>
              <w:t>- Alocação de memória</w:t>
            </w:r>
            <w:r>
              <w:br/>
              <w:t>- Tipo de Dado Abstrato (TDA)</w:t>
            </w:r>
          </w:p>
        </w:tc>
        <w:tc>
          <w:tcPr>
            <w:tcW w:w="0" w:type="auto"/>
            <w:vAlign w:val="center"/>
          </w:tcPr>
          <w:p w14:paraId="00DBF046" w14:textId="594486C0" w:rsidR="002E427D" w:rsidRPr="00141908" w:rsidRDefault="002E427D" w:rsidP="002E4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t>- Compreender o conceito e importância das estruturas de dados</w:t>
            </w:r>
            <w:r>
              <w:br/>
              <w:t>- Distinguir estruturas estáticas e dinâmicas</w:t>
            </w:r>
            <w:r>
              <w:br/>
              <w:t>- Identificar o papel da memória na gestão de dados</w:t>
            </w:r>
          </w:p>
        </w:tc>
        <w:tc>
          <w:tcPr>
            <w:tcW w:w="0" w:type="auto"/>
            <w:vAlign w:val="center"/>
          </w:tcPr>
          <w:p w14:paraId="109D6A80" w14:textId="34F24700" w:rsidR="002E427D" w:rsidRPr="00141908" w:rsidRDefault="002E427D" w:rsidP="002E4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t>Grupo 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020B6568" w14:textId="4D9A8DE9" w:rsidR="002E427D" w:rsidRPr="00141908" w:rsidRDefault="002E427D" w:rsidP="002E4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t>4 questões × 5 pontos = 20 pontos</w:t>
            </w:r>
          </w:p>
        </w:tc>
        <w:tc>
          <w:tcPr>
            <w:tcW w:w="0" w:type="auto"/>
            <w:vAlign w:val="center"/>
          </w:tcPr>
          <w:p w14:paraId="0A3DE88A" w14:textId="3D43055A" w:rsidR="002E427D" w:rsidRPr="00141908" w:rsidRDefault="002E427D" w:rsidP="002E42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2E427D" w:rsidRPr="00141908" w14:paraId="4545D59F" w14:textId="77777777" w:rsidTr="00670585">
        <w:tc>
          <w:tcPr>
            <w:tcW w:w="0" w:type="auto"/>
            <w:vAlign w:val="center"/>
          </w:tcPr>
          <w:p w14:paraId="414CBEEC" w14:textId="4F312224" w:rsidR="002E427D" w:rsidRPr="00141908" w:rsidRDefault="002E427D" w:rsidP="002E4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Listas ligadas (simples, duplas, circulares)</w:t>
            </w:r>
            <w:r>
              <w:br/>
              <w:t>- Pilhas (</w:t>
            </w:r>
            <w:proofErr w:type="spellStart"/>
            <w:r>
              <w:t>Stack</w:t>
            </w:r>
            <w:proofErr w:type="spellEnd"/>
            <w:r>
              <w:t xml:space="preserve"> – LIFO)</w:t>
            </w:r>
            <w:r>
              <w:br/>
              <w:t>- Filas (</w:t>
            </w:r>
            <w:proofErr w:type="spellStart"/>
            <w:r>
              <w:t>Queue</w:t>
            </w:r>
            <w:proofErr w:type="spellEnd"/>
            <w:r>
              <w:t xml:space="preserve"> – FIFO)</w:t>
            </w:r>
            <w:r>
              <w:br/>
              <w:t xml:space="preserve">- Operações: </w:t>
            </w:r>
            <w:proofErr w:type="spellStart"/>
            <w:r>
              <w:t>push</w:t>
            </w:r>
            <w:proofErr w:type="spellEnd"/>
            <w:r>
              <w:t xml:space="preserve">, pop, </w:t>
            </w:r>
            <w:proofErr w:type="spellStart"/>
            <w:r>
              <w:t>enqueue</w:t>
            </w:r>
            <w:proofErr w:type="spellEnd"/>
            <w:r>
              <w:t xml:space="preserve">, </w:t>
            </w:r>
            <w:proofErr w:type="spellStart"/>
            <w:r>
              <w:t>dequeue</w:t>
            </w:r>
            <w:proofErr w:type="spellEnd"/>
          </w:p>
        </w:tc>
        <w:tc>
          <w:tcPr>
            <w:tcW w:w="0" w:type="auto"/>
            <w:vAlign w:val="center"/>
          </w:tcPr>
          <w:p w14:paraId="3845467E" w14:textId="2AF78DC1" w:rsidR="002E427D" w:rsidRPr="00141908" w:rsidRDefault="002E427D" w:rsidP="002E4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Identificar estruturas lineares</w:t>
            </w:r>
            <w:r>
              <w:br/>
              <w:t>- Compreender funcionamento e operações</w:t>
            </w:r>
            <w:r>
              <w:br/>
              <w:t>- Relacionar estruturas com aplicações práticas</w:t>
            </w:r>
          </w:p>
        </w:tc>
        <w:tc>
          <w:tcPr>
            <w:tcW w:w="0" w:type="auto"/>
            <w:vAlign w:val="center"/>
          </w:tcPr>
          <w:p w14:paraId="54AE12AF" w14:textId="7605F44F" w:rsidR="002E427D" w:rsidRPr="00141908" w:rsidRDefault="002E427D" w:rsidP="002E4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350FA548" w14:textId="5D7A7AAD" w:rsidR="002E427D" w:rsidRPr="00141908" w:rsidRDefault="002E427D" w:rsidP="002E4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9 questões × 5 pontos = 45 pontos</w:t>
            </w:r>
          </w:p>
        </w:tc>
        <w:tc>
          <w:tcPr>
            <w:tcW w:w="0" w:type="auto"/>
            <w:vAlign w:val="center"/>
          </w:tcPr>
          <w:p w14:paraId="34448F9A" w14:textId="3EC121FA" w:rsidR="002E427D" w:rsidRPr="00141908" w:rsidRDefault="002E427D" w:rsidP="002E4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2E427D" w:rsidRPr="00141908" w14:paraId="07A274DD" w14:textId="77777777" w:rsidTr="00670585">
        <w:tc>
          <w:tcPr>
            <w:tcW w:w="0" w:type="auto"/>
            <w:vAlign w:val="center"/>
          </w:tcPr>
          <w:p w14:paraId="232103F7" w14:textId="12415993" w:rsidR="002E427D" w:rsidRPr="00141908" w:rsidRDefault="002E427D" w:rsidP="002E4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Árvores (raiz, folhas, níveis)</w:t>
            </w:r>
            <w:r>
              <w:br/>
              <w:t>- Árvores binárias de pesquisa</w:t>
            </w:r>
            <w:r>
              <w:br/>
              <w:t>- Travessias (</w:t>
            </w:r>
            <w:proofErr w:type="spellStart"/>
            <w:r>
              <w:t>in-order</w:t>
            </w:r>
            <w:proofErr w:type="spellEnd"/>
            <w:r>
              <w:t xml:space="preserve">, </w:t>
            </w:r>
            <w:proofErr w:type="spellStart"/>
            <w:r>
              <w:t>pre-order</w:t>
            </w:r>
            <w:proofErr w:type="spellEnd"/>
            <w:r>
              <w:t xml:space="preserve">, </w:t>
            </w:r>
            <w:proofErr w:type="spellStart"/>
            <w:r>
              <w:t>post-order</w:t>
            </w:r>
            <w:proofErr w:type="spellEnd"/>
            <w:r>
              <w:t>)</w:t>
            </w:r>
            <w:r>
              <w:br/>
            </w:r>
            <w:r>
              <w:lastRenderedPageBreak/>
              <w:t>- Grafos (vértices, arestas, grafos dirigidos)</w:t>
            </w:r>
            <w:r>
              <w:br/>
              <w:t>- Matriz de adjacência</w:t>
            </w:r>
          </w:p>
        </w:tc>
        <w:tc>
          <w:tcPr>
            <w:tcW w:w="0" w:type="auto"/>
            <w:vAlign w:val="center"/>
          </w:tcPr>
          <w:p w14:paraId="44A1CDFB" w14:textId="70162980" w:rsidR="002E427D" w:rsidRPr="00141908" w:rsidRDefault="002E427D" w:rsidP="002E4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- Compreender estruturas não lineares</w:t>
            </w:r>
            <w:r>
              <w:br/>
              <w:t>- Interpretar árvores e grafos</w:t>
            </w:r>
            <w:r>
              <w:br/>
            </w:r>
            <w:r>
              <w:lastRenderedPageBreak/>
              <w:t>- Aplicar conceitos de organização hierárquica e relacional</w:t>
            </w:r>
          </w:p>
        </w:tc>
        <w:tc>
          <w:tcPr>
            <w:tcW w:w="0" w:type="auto"/>
            <w:vAlign w:val="center"/>
          </w:tcPr>
          <w:p w14:paraId="0E67F951" w14:textId="1D43102F" w:rsidR="002E427D" w:rsidRPr="00141908" w:rsidRDefault="002E427D" w:rsidP="002E4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Grupo III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45D457D1" w14:textId="30D09824" w:rsidR="002E427D" w:rsidRPr="00141908" w:rsidRDefault="002E427D" w:rsidP="002E4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8 questões × 5 pontos = 40 pontos</w:t>
            </w:r>
          </w:p>
        </w:tc>
        <w:tc>
          <w:tcPr>
            <w:tcW w:w="0" w:type="auto"/>
            <w:vAlign w:val="center"/>
          </w:tcPr>
          <w:p w14:paraId="7E39BA06" w14:textId="4D697857" w:rsidR="002E427D" w:rsidRPr="00141908" w:rsidRDefault="002E427D" w:rsidP="002E4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</w:r>
            <w:r>
              <w:lastRenderedPageBreak/>
              <w:t>Sem classificação parcial</w:t>
            </w:r>
          </w:p>
        </w:tc>
      </w:tr>
      <w:tr w:rsidR="002E427D" w:rsidRPr="00141908" w14:paraId="7D33C309" w14:textId="77777777" w:rsidTr="00670585">
        <w:tc>
          <w:tcPr>
            <w:tcW w:w="0" w:type="auto"/>
            <w:vAlign w:val="center"/>
          </w:tcPr>
          <w:p w14:paraId="7E69FF59" w14:textId="623A8495" w:rsidR="002E427D" w:rsidRPr="00141908" w:rsidRDefault="002E427D" w:rsidP="002E4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lastRenderedPageBreak/>
              <w:t>- Algoritmos de ordenação (</w:t>
            </w:r>
            <w:proofErr w:type="spellStart"/>
            <w:r>
              <w:t>QuickSort</w:t>
            </w:r>
            <w:proofErr w:type="spellEnd"/>
            <w:r>
              <w:t xml:space="preserve">, </w:t>
            </w:r>
            <w:proofErr w:type="spellStart"/>
            <w:r>
              <w:t>MergeSort</w:t>
            </w:r>
            <w:proofErr w:type="spellEnd"/>
            <w:r>
              <w:t>)</w:t>
            </w:r>
            <w:r>
              <w:br/>
              <w:t>- Pesquisa (binária)</w:t>
            </w:r>
            <w:r>
              <w:br/>
              <w:t>- Ponteiros e memória dinâmica</w:t>
            </w:r>
            <w:r>
              <w:br/>
              <w:t xml:space="preserve">- </w:t>
            </w:r>
            <w:proofErr w:type="spellStart"/>
            <w:r>
              <w:t>Memory</w:t>
            </w:r>
            <w:proofErr w:type="spellEnd"/>
            <w:r>
              <w:t xml:space="preserve"> </w:t>
            </w:r>
            <w:proofErr w:type="spellStart"/>
            <w:r>
              <w:t>leak</w:t>
            </w:r>
            <w:proofErr w:type="spellEnd"/>
            <w:r>
              <w:br/>
              <w:t xml:space="preserve">- </w:t>
            </w:r>
            <w:proofErr w:type="spellStart"/>
            <w:r>
              <w:t>Overhead</w:t>
            </w:r>
            <w:proofErr w:type="spellEnd"/>
            <w:r>
              <w:br/>
              <w:t>- Implementação de estruturas (nós, listas)</w:t>
            </w:r>
            <w:r>
              <w:br/>
              <w:t>- Aplicações práticas (undo, impressão)</w:t>
            </w:r>
          </w:p>
        </w:tc>
        <w:tc>
          <w:tcPr>
            <w:tcW w:w="0" w:type="auto"/>
            <w:vAlign w:val="center"/>
          </w:tcPr>
          <w:p w14:paraId="4375FAF5" w14:textId="79FD464E" w:rsidR="002E427D" w:rsidRPr="00141908" w:rsidRDefault="002E427D" w:rsidP="002E4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- Aplicar algoritmos de ordenação e pesquisa</w:t>
            </w:r>
            <w:r>
              <w:br/>
              <w:t>- Compreender gestão de memória</w:t>
            </w:r>
            <w:r>
              <w:br/>
              <w:t>- Relacionar estruturas com problemas reais</w:t>
            </w:r>
            <w:r>
              <w:br/>
              <w:t>- Desenvolver raciocínio lógico e eficiência computacional</w:t>
            </w:r>
          </w:p>
        </w:tc>
        <w:tc>
          <w:tcPr>
            <w:tcW w:w="0" w:type="auto"/>
            <w:vAlign w:val="center"/>
          </w:tcPr>
          <w:p w14:paraId="20296C23" w14:textId="047F1A0C" w:rsidR="002E427D" w:rsidRPr="00141908" w:rsidRDefault="002E427D" w:rsidP="002E4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Grupo IV</w:t>
            </w:r>
            <w:r>
              <w:br/>
              <w:t>Itens de escolha múltipla</w:t>
            </w:r>
          </w:p>
        </w:tc>
        <w:tc>
          <w:tcPr>
            <w:tcW w:w="0" w:type="auto"/>
            <w:vAlign w:val="center"/>
          </w:tcPr>
          <w:p w14:paraId="70263A1A" w14:textId="1B16EDA4" w:rsidR="002E427D" w:rsidRPr="00141908" w:rsidRDefault="002E427D" w:rsidP="002E4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19 questões × 5 pontos = 95 pontos</w:t>
            </w:r>
          </w:p>
        </w:tc>
        <w:tc>
          <w:tcPr>
            <w:tcW w:w="0" w:type="auto"/>
            <w:vAlign w:val="center"/>
          </w:tcPr>
          <w:p w14:paraId="058FEAEA" w14:textId="59A777A8" w:rsidR="002E427D" w:rsidRPr="00141908" w:rsidRDefault="002E427D" w:rsidP="002E42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t>Resposta correta: 5 pontos</w:t>
            </w:r>
            <w:r>
              <w:br/>
              <w:t>Resposta incorreta: 0 pontos</w:t>
            </w:r>
            <w:r>
              <w:br/>
              <w:t>Sem classificação parcial</w:t>
            </w:r>
          </w:p>
        </w:tc>
      </w:tr>
      <w:tr w:rsidR="00686ACA" w14:paraId="3A9974B4" w14:textId="77777777" w:rsidTr="00EE3B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</w:trPr>
        <w:tc>
          <w:tcPr>
            <w:tcW w:w="4814" w:type="dxa"/>
          </w:tcPr>
          <w:p w14:paraId="7E165A77" w14:textId="77777777" w:rsidR="00686ACA" w:rsidRPr="00ED7218" w:rsidRDefault="00686ACA" w:rsidP="00ED7218">
            <w:pPr>
              <w:rPr>
                <w:b/>
              </w:rPr>
            </w:pPr>
          </w:p>
        </w:tc>
      </w:tr>
    </w:tbl>
    <w:p w14:paraId="2C1EDF67" w14:textId="4A4107F2" w:rsidR="00ED7218" w:rsidRPr="00ED7218" w:rsidRDefault="00ED7218" w:rsidP="00ED7218">
      <w:pPr>
        <w:tabs>
          <w:tab w:val="left" w:pos="12660"/>
        </w:tabs>
        <w:jc w:val="right"/>
      </w:pPr>
      <w:r>
        <w:t>O</w:t>
      </w:r>
      <w:r w:rsidR="00311549">
        <w:t>s</w:t>
      </w:r>
      <w:r w:rsidR="00882DD7">
        <w:t xml:space="preserve"> </w:t>
      </w:r>
      <w:r>
        <w:t>Professor</w:t>
      </w:r>
      <w:r w:rsidR="00882DD7">
        <w:t>: Nuno Salgueiro</w:t>
      </w:r>
    </w:p>
    <w:sectPr w:rsidR="00ED7218" w:rsidRPr="00ED7218" w:rsidSect="00ED7218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9910A" w14:textId="77777777" w:rsidR="000F16CC" w:rsidRDefault="000F16CC" w:rsidP="00ED7218">
      <w:pPr>
        <w:spacing w:after="0" w:line="240" w:lineRule="auto"/>
      </w:pPr>
      <w:r>
        <w:separator/>
      </w:r>
    </w:p>
  </w:endnote>
  <w:endnote w:type="continuationSeparator" w:id="0">
    <w:p w14:paraId="56FCCCAD" w14:textId="77777777" w:rsidR="000F16CC" w:rsidRDefault="000F16CC" w:rsidP="00ED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5874" w14:textId="58B7164A" w:rsidR="00ED7218" w:rsidRDefault="003D64D2">
    <w:pPr>
      <w:pStyle w:val="Rodap"/>
    </w:pPr>
    <w:r>
      <w:rPr>
        <w:noProof/>
      </w:rPr>
      <w:drawing>
        <wp:inline distT="0" distB="0" distL="0" distR="0" wp14:anchorId="02DEEE0D" wp14:editId="3D5F220B">
          <wp:extent cx="4523740" cy="419100"/>
          <wp:effectExtent l="0" t="0" r="0" b="0"/>
          <wp:docPr id="981750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75039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F92D" w14:textId="77777777" w:rsidR="000F16CC" w:rsidRDefault="000F16CC" w:rsidP="00ED7218">
      <w:pPr>
        <w:spacing w:after="0" w:line="240" w:lineRule="auto"/>
      </w:pPr>
      <w:r>
        <w:separator/>
      </w:r>
    </w:p>
  </w:footnote>
  <w:footnote w:type="continuationSeparator" w:id="0">
    <w:p w14:paraId="497FDB43" w14:textId="77777777" w:rsidR="000F16CC" w:rsidRDefault="000F16CC" w:rsidP="00ED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B85" w14:textId="77777777" w:rsidR="00ED7218" w:rsidRDefault="00ED7218" w:rsidP="00ED7218">
    <w:pPr>
      <w:jc w:val="center"/>
      <w:rPr>
        <w:rFonts w:ascii="Arial" w:eastAsia="Calibri" w:hAnsi="Arial" w:cs="Arial"/>
        <w:b/>
        <w:noProof/>
        <w:color w:val="1F497D"/>
        <w:sz w:val="20"/>
        <w:szCs w:val="20"/>
      </w:rPr>
    </w:pPr>
    <w:r>
      <w:rPr>
        <w:rFonts w:ascii="Calibri" w:hAnsi="Calibri" w:cs="Arial"/>
        <w:b/>
        <w:smallCaps/>
        <w:noProof/>
        <w:lang w:eastAsia="pt-PT"/>
      </w:rPr>
      <w:drawing>
        <wp:anchor distT="0" distB="0" distL="114300" distR="114300" simplePos="0" relativeHeight="251659264" behindDoc="1" locked="0" layoutInCell="1" allowOverlap="1" wp14:anchorId="432FDCDA" wp14:editId="1E385F94">
          <wp:simplePos x="0" y="0"/>
          <wp:positionH relativeFrom="column">
            <wp:posOffset>8890</wp:posOffset>
          </wp:positionH>
          <wp:positionV relativeFrom="paragraph">
            <wp:posOffset>-252095</wp:posOffset>
          </wp:positionV>
          <wp:extent cx="1327785" cy="810260"/>
          <wp:effectExtent l="0" t="0" r="5715" b="8890"/>
          <wp:wrapTight wrapText="bothSides">
            <wp:wrapPolygon edited="0">
              <wp:start x="0" y="0"/>
              <wp:lineTo x="0" y="21329"/>
              <wp:lineTo x="21383" y="21329"/>
              <wp:lineTo x="21383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B77612" wp14:editId="6039916A">
              <wp:simplePos x="0" y="0"/>
              <wp:positionH relativeFrom="page">
                <wp:posOffset>7036435</wp:posOffset>
              </wp:positionH>
              <wp:positionV relativeFrom="page">
                <wp:posOffset>7594600</wp:posOffset>
              </wp:positionV>
              <wp:extent cx="357505" cy="2183130"/>
              <wp:effectExtent l="0" t="0" r="0" b="0"/>
              <wp:wrapNone/>
              <wp:docPr id="573" name="Rectângulo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50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A5124" w14:textId="77777777" w:rsidR="00ED7218" w:rsidRPr="00363B05" w:rsidRDefault="00ED7218" w:rsidP="00ED7218">
                          <w:pPr>
                            <w:pStyle w:val="Rodap"/>
                            <w:rPr>
                              <w:rFonts w:ascii="Calibri Light" w:hAnsi="Calibri Light" w:cs="Calibri Light"/>
                            </w:rPr>
                          </w:pPr>
                          <w:r w:rsidRPr="00363B05">
                            <w:rPr>
                              <w:rFonts w:ascii="Calibri Light" w:hAnsi="Calibri Light" w:cs="Calibri Light"/>
                            </w:rPr>
                            <w:t>Página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begin"/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instrText>PAGE    \* MERGEFORMAT</w:instrTex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noProof/>
                            </w:rPr>
                            <w:t>1</w:t>
                          </w:r>
                          <w:r w:rsidRPr="00363B05">
                            <w:rPr>
                              <w:rFonts w:ascii="Calibri Light" w:hAnsi="Calibri Light" w:cs="Calibri Ligh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77612" id="Rectângulo 573" o:spid="_x0000_s1026" style="position:absolute;left:0;text-align:left;margin-left:554.05pt;margin-top:598pt;width:28.1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02AA5124" w14:textId="77777777" w:rsidR="00ED7218" w:rsidRPr="00363B05" w:rsidRDefault="00ED7218" w:rsidP="00ED7218">
                    <w:pPr>
                      <w:pStyle w:val="Rodap"/>
                      <w:rPr>
                        <w:rFonts w:ascii="Calibri Light" w:hAnsi="Calibri Light" w:cs="Calibri Light"/>
                      </w:rPr>
                    </w:pPr>
                    <w:r w:rsidRPr="00363B05">
                      <w:rPr>
                        <w:rFonts w:ascii="Calibri Light" w:hAnsi="Calibri Light" w:cs="Calibri Light"/>
                      </w:rPr>
                      <w:t>Página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begin"/>
                    </w:r>
                    <w:r w:rsidRPr="00363B05">
                      <w:rPr>
                        <w:rFonts w:ascii="Calibri Light" w:hAnsi="Calibri Light" w:cs="Calibri Light"/>
                      </w:rPr>
                      <w:instrText>PAGE    \* MERGEFORMAT</w:instrTex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noProof/>
                      </w:rPr>
                      <w:t>1</w:t>
                    </w:r>
                    <w:r w:rsidRPr="00363B05">
                      <w:rPr>
                        <w:rFonts w:ascii="Calibri Light" w:hAnsi="Calibri Light" w:cs="Calibri Light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Calibri" w:hAnsi="Arial" w:cs="Arial"/>
        <w:b/>
        <w:noProof/>
        <w:color w:val="1F497D"/>
        <w:sz w:val="20"/>
        <w:szCs w:val="20"/>
      </w:rPr>
      <w:t>ESCOLA PROFISSIONAL RAUL DÓRIA</w:t>
    </w:r>
  </w:p>
  <w:p w14:paraId="23AE5222" w14:textId="77777777" w:rsidR="00ED7218" w:rsidRPr="00127741" w:rsidRDefault="00ED7218" w:rsidP="00ED7218">
    <w:pPr>
      <w:jc w:val="center"/>
      <w:rPr>
        <w:rFonts w:ascii="Calibri" w:hAnsi="Calibri" w:cs="Arial"/>
        <w:b/>
        <w:smallCaps/>
      </w:rPr>
    </w:pPr>
  </w:p>
  <w:p w14:paraId="71919CA5" w14:textId="77777777" w:rsidR="00ED7218" w:rsidRPr="00ED7218" w:rsidRDefault="00ED7218" w:rsidP="00ED72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0F5C"/>
    <w:multiLevelType w:val="hybridMultilevel"/>
    <w:tmpl w:val="BBFA1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F2"/>
    <w:rsid w:val="0004527B"/>
    <w:rsid w:val="00091AFA"/>
    <w:rsid w:val="000A20B6"/>
    <w:rsid w:val="000B5CC2"/>
    <w:rsid w:val="000C2391"/>
    <w:rsid w:val="000C6A97"/>
    <w:rsid w:val="000F16CC"/>
    <w:rsid w:val="00141908"/>
    <w:rsid w:val="00151429"/>
    <w:rsid w:val="001A5AD8"/>
    <w:rsid w:val="001D50E1"/>
    <w:rsid w:val="00235894"/>
    <w:rsid w:val="002479A4"/>
    <w:rsid w:val="002E427D"/>
    <w:rsid w:val="00311549"/>
    <w:rsid w:val="0033027B"/>
    <w:rsid w:val="00393B70"/>
    <w:rsid w:val="003A71A6"/>
    <w:rsid w:val="003D64D2"/>
    <w:rsid w:val="004302E3"/>
    <w:rsid w:val="00544167"/>
    <w:rsid w:val="005674EC"/>
    <w:rsid w:val="005A7C45"/>
    <w:rsid w:val="005D2CA8"/>
    <w:rsid w:val="005F6FF2"/>
    <w:rsid w:val="00635DE6"/>
    <w:rsid w:val="00686ACA"/>
    <w:rsid w:val="00691C4A"/>
    <w:rsid w:val="0070537A"/>
    <w:rsid w:val="007110E0"/>
    <w:rsid w:val="0072770D"/>
    <w:rsid w:val="00754FE7"/>
    <w:rsid w:val="007721E4"/>
    <w:rsid w:val="00772D37"/>
    <w:rsid w:val="007D35E0"/>
    <w:rsid w:val="00882DD7"/>
    <w:rsid w:val="008969C7"/>
    <w:rsid w:val="008D4056"/>
    <w:rsid w:val="009A5EE8"/>
    <w:rsid w:val="00A9389F"/>
    <w:rsid w:val="00B17B40"/>
    <w:rsid w:val="00B26668"/>
    <w:rsid w:val="00B7387E"/>
    <w:rsid w:val="00B97FF2"/>
    <w:rsid w:val="00BA0455"/>
    <w:rsid w:val="00BA1EFE"/>
    <w:rsid w:val="00BF4081"/>
    <w:rsid w:val="00C4454D"/>
    <w:rsid w:val="00CE2263"/>
    <w:rsid w:val="00D56713"/>
    <w:rsid w:val="00D631AA"/>
    <w:rsid w:val="00D672E1"/>
    <w:rsid w:val="00D8788B"/>
    <w:rsid w:val="00D94455"/>
    <w:rsid w:val="00DD77A7"/>
    <w:rsid w:val="00EB41F2"/>
    <w:rsid w:val="00ED7218"/>
    <w:rsid w:val="00EE62F9"/>
    <w:rsid w:val="00F85AFF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8BCC"/>
  <w15:docId w15:val="{1440212B-89D5-42DB-BA1F-B3DAE1C8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D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7218"/>
  </w:style>
  <w:style w:type="paragraph" w:styleId="Rodap">
    <w:name w:val="footer"/>
    <w:basedOn w:val="Normal"/>
    <w:link w:val="RodapCarter"/>
    <w:uiPriority w:val="99"/>
    <w:unhideWhenUsed/>
    <w:rsid w:val="00ED72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7218"/>
  </w:style>
  <w:style w:type="paragraph" w:styleId="PargrafodaLista">
    <w:name w:val="List Paragraph"/>
    <w:basedOn w:val="Normal"/>
    <w:uiPriority w:val="34"/>
    <w:qFormat/>
    <w:rsid w:val="00772D37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C44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E037-6FFC-43CD-9D6A-2FC8E06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Nuno Salgueiro</cp:lastModifiedBy>
  <cp:revision>3</cp:revision>
  <dcterms:created xsi:type="dcterms:W3CDTF">2026-03-24T10:40:00Z</dcterms:created>
  <dcterms:modified xsi:type="dcterms:W3CDTF">2026-03-24T10:41:00Z</dcterms:modified>
</cp:coreProperties>
</file>