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185EB430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D631AA" w:rsidRPr="00D631AA">
              <w:t>0779 - Utilitário de apresentação gráfica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242"/>
        <w:gridCol w:w="1743"/>
        <w:gridCol w:w="2036"/>
        <w:gridCol w:w="2127"/>
      </w:tblGrid>
      <w:tr w:rsidR="00D631AA" w:rsidRPr="00141908" w14:paraId="3BB8F2F0" w14:textId="77777777" w:rsidTr="00DA0EB8">
        <w:tc>
          <w:tcPr>
            <w:tcW w:w="0" w:type="auto"/>
            <w:vAlign w:val="center"/>
          </w:tcPr>
          <w:p w14:paraId="46550338" w14:textId="2982BCE6" w:rsidR="00D631AA" w:rsidRPr="00141908" w:rsidRDefault="00D631AA" w:rsidP="00D63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17958CC3" w:rsidR="00D631AA" w:rsidRPr="00141908" w:rsidRDefault="00D631AA" w:rsidP="00D63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5F45DA12" w:rsidR="00D631AA" w:rsidRPr="00141908" w:rsidRDefault="00D631AA" w:rsidP="00D63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15CBDE73" w:rsidR="00D631AA" w:rsidRPr="00141908" w:rsidRDefault="00D631AA" w:rsidP="00D63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4921A98F" w:rsidR="00D631AA" w:rsidRPr="00141908" w:rsidRDefault="00D631AA" w:rsidP="00D63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D631AA" w:rsidRPr="00141908" w14:paraId="4545D59F" w14:textId="77777777" w:rsidTr="00670585">
        <w:tc>
          <w:tcPr>
            <w:tcW w:w="0" w:type="auto"/>
            <w:vAlign w:val="center"/>
          </w:tcPr>
          <w:p w14:paraId="414CBEEC" w14:textId="2B72AD3D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Conceito e finalidade dos utilitários de apresentação gráfica</w:t>
            </w:r>
            <w:r>
              <w:br/>
              <w:t>- Slide / diapositivo</w:t>
            </w:r>
            <w:r>
              <w:br/>
              <w:t>- Regras de criação de apresentações (ex.: regra 6x6)</w:t>
            </w:r>
            <w:r>
              <w:br/>
              <w:t>- Slide Mestre</w:t>
            </w:r>
            <w:r>
              <w:br/>
              <w:t>- Templates / modelos</w:t>
            </w:r>
            <w:r>
              <w:br/>
              <w:t>- Guião da apresentação</w:t>
            </w:r>
            <w:r>
              <w:br/>
              <w:t>- Organização e estrutura dos diapositivos</w:t>
            </w:r>
          </w:p>
        </w:tc>
        <w:tc>
          <w:tcPr>
            <w:tcW w:w="0" w:type="auto"/>
            <w:vAlign w:val="center"/>
          </w:tcPr>
          <w:p w14:paraId="3845467E" w14:textId="696CD247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a função dos utilitários de apresentação gráfica</w:t>
            </w:r>
            <w:r>
              <w:br/>
              <w:t>- Compreender a estrutura de uma apresentação</w:t>
            </w:r>
            <w:r>
              <w:br/>
              <w:t>- Aplicar regras de construção de apresentações eficazes</w:t>
            </w:r>
          </w:p>
        </w:tc>
        <w:tc>
          <w:tcPr>
            <w:tcW w:w="0" w:type="auto"/>
            <w:vAlign w:val="center"/>
          </w:tcPr>
          <w:p w14:paraId="54AE12AF" w14:textId="0ECBD4D3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3CB04CC3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527DB1D3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D631AA" w:rsidRPr="00141908" w14:paraId="07A274DD" w14:textId="77777777" w:rsidTr="00670585">
        <w:tc>
          <w:tcPr>
            <w:tcW w:w="0" w:type="auto"/>
            <w:vAlign w:val="center"/>
          </w:tcPr>
          <w:p w14:paraId="232103F7" w14:textId="3B1BD574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Transições e animações</w:t>
            </w:r>
            <w:r>
              <w:br/>
              <w:t>- Hiperligações</w:t>
            </w:r>
            <w:r>
              <w:br/>
              <w:t>- Notas do orador</w:t>
            </w:r>
            <w:r>
              <w:br/>
              <w:t>- Vista de classificação de diapositivos</w:t>
            </w:r>
            <w:r>
              <w:br/>
              <w:t xml:space="preserve">- </w:t>
            </w:r>
            <w:proofErr w:type="spellStart"/>
            <w:r>
              <w:t>SmartArt</w:t>
            </w:r>
            <w:proofErr w:type="spellEnd"/>
            <w:r>
              <w:br/>
              <w:t>- Inserção de imagens, vídeos e álbum de fotografias</w:t>
            </w:r>
            <w:r>
              <w:br/>
              <w:t>- Formatos de ficheiro (.</w:t>
            </w:r>
            <w:proofErr w:type="spellStart"/>
            <w:r>
              <w:t>pptx</w:t>
            </w:r>
            <w:proofErr w:type="spellEnd"/>
            <w:r>
              <w:t>, .</w:t>
            </w:r>
            <w:proofErr w:type="spellStart"/>
            <w:r>
              <w:t>pdf</w:t>
            </w:r>
            <w:proofErr w:type="spellEnd"/>
            <w:r>
              <w:t>, .</w:t>
            </w:r>
            <w:proofErr w:type="spellStart"/>
            <w:r>
              <w:t>png</w:t>
            </w:r>
            <w:proofErr w:type="spellEnd"/>
            <w:r>
              <w:t>)</w:t>
            </w:r>
            <w:r>
              <w:br/>
            </w:r>
            <w:r>
              <w:lastRenderedPageBreak/>
              <w:t>- Modo de apresentador</w:t>
            </w:r>
            <w:r>
              <w:br/>
              <w:t>- Apresentação personalizada</w:t>
            </w:r>
          </w:p>
        </w:tc>
        <w:tc>
          <w:tcPr>
            <w:tcW w:w="0" w:type="auto"/>
            <w:vAlign w:val="center"/>
          </w:tcPr>
          <w:p w14:paraId="44A1CDFB" w14:textId="35D888E6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Distinguir funcionalidades do software de apresentação</w:t>
            </w:r>
            <w:r>
              <w:br/>
              <w:t>- Utilizar recursos multimédia de forma adequada</w:t>
            </w:r>
            <w:r>
              <w:br/>
              <w:t>- Compreender ferramentas de apoio à apresentação oral</w:t>
            </w:r>
          </w:p>
        </w:tc>
        <w:tc>
          <w:tcPr>
            <w:tcW w:w="0" w:type="auto"/>
            <w:vAlign w:val="center"/>
          </w:tcPr>
          <w:p w14:paraId="0E67F951" w14:textId="4F08BD84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1D5B4241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51096E29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D631AA" w:rsidRPr="00141908" w14:paraId="7D33C309" w14:textId="77777777" w:rsidTr="00670585">
        <w:tc>
          <w:tcPr>
            <w:tcW w:w="0" w:type="auto"/>
            <w:vAlign w:val="center"/>
          </w:tcPr>
          <w:p w14:paraId="7E69FF59" w14:textId="71D3FDB9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Design e legibilidade</w:t>
            </w:r>
            <w:r>
              <w:br/>
              <w:t>- Contraste e escolha de cores</w:t>
            </w:r>
            <w:r>
              <w:br/>
              <w:t>- Tipos de letra e legibilidade em ecrã</w:t>
            </w:r>
            <w:r>
              <w:br/>
              <w:t>- Regra dos terços</w:t>
            </w:r>
            <w:r>
              <w:br/>
              <w:t>- Gráficos e infográficos</w:t>
            </w:r>
            <w:r>
              <w:br/>
              <w:t xml:space="preserve">- </w:t>
            </w:r>
            <w:proofErr w:type="spellStart"/>
            <w:r>
              <w:t>Agrupagem</w:t>
            </w:r>
            <w:proofErr w:type="spellEnd"/>
            <w:r>
              <w:t xml:space="preserve"> de objetos</w:t>
            </w:r>
            <w:r>
              <w:br/>
              <w:t>- Acionadores (</w:t>
            </w:r>
            <w:proofErr w:type="spellStart"/>
            <w:r>
              <w:t>triggers</w:t>
            </w:r>
            <w:proofErr w:type="spellEnd"/>
            <w:r>
              <w:t>)</w:t>
            </w:r>
            <w:r>
              <w:br/>
              <w:t>- Pincel de formatação</w:t>
            </w:r>
            <w:r>
              <w:br/>
              <w:t>- Grelha e guias</w:t>
            </w:r>
            <w:r>
              <w:br/>
              <w:t>- Compactação de imagens</w:t>
            </w:r>
            <w:r>
              <w:br/>
              <w:t>- Armazenamento na nuvem</w:t>
            </w:r>
          </w:p>
        </w:tc>
        <w:tc>
          <w:tcPr>
            <w:tcW w:w="0" w:type="auto"/>
            <w:vAlign w:val="center"/>
          </w:tcPr>
          <w:p w14:paraId="4375FAF5" w14:textId="6CB99272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Aplicar princípios de design visual em apresentações</w:t>
            </w:r>
            <w:r>
              <w:br/>
              <w:t>- Organizar conteúdos gráficos com clareza e impacto</w:t>
            </w:r>
            <w:r>
              <w:br/>
              <w:t>- Relacionar ferramentas de edição com contextos profissionais</w:t>
            </w:r>
          </w:p>
        </w:tc>
        <w:tc>
          <w:tcPr>
            <w:tcW w:w="0" w:type="auto"/>
            <w:vAlign w:val="center"/>
          </w:tcPr>
          <w:p w14:paraId="20296C23" w14:textId="26342384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39433B6C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634B681D" w:rsidR="00D631AA" w:rsidRPr="00141908" w:rsidRDefault="00D631AA" w:rsidP="00D63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708B" w14:textId="77777777" w:rsidR="00901AFA" w:rsidRDefault="00901AFA" w:rsidP="00ED7218">
      <w:pPr>
        <w:spacing w:after="0" w:line="240" w:lineRule="auto"/>
      </w:pPr>
      <w:r>
        <w:separator/>
      </w:r>
    </w:p>
  </w:endnote>
  <w:endnote w:type="continuationSeparator" w:id="0">
    <w:p w14:paraId="712C33E2" w14:textId="77777777" w:rsidR="00901AFA" w:rsidRDefault="00901AFA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076C" w14:textId="77777777" w:rsidR="00901AFA" w:rsidRDefault="00901AFA" w:rsidP="00ED7218">
      <w:pPr>
        <w:spacing w:after="0" w:line="240" w:lineRule="auto"/>
      </w:pPr>
      <w:r>
        <w:separator/>
      </w:r>
    </w:p>
  </w:footnote>
  <w:footnote w:type="continuationSeparator" w:id="0">
    <w:p w14:paraId="016E5AC0" w14:textId="77777777" w:rsidR="00901AFA" w:rsidRDefault="00901AFA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2479A4"/>
    <w:rsid w:val="00311549"/>
    <w:rsid w:val="00393B70"/>
    <w:rsid w:val="003A71A6"/>
    <w:rsid w:val="003D64D2"/>
    <w:rsid w:val="005F6FF2"/>
    <w:rsid w:val="00686ACA"/>
    <w:rsid w:val="0070537A"/>
    <w:rsid w:val="007110E0"/>
    <w:rsid w:val="0072770D"/>
    <w:rsid w:val="00754FE7"/>
    <w:rsid w:val="007721E4"/>
    <w:rsid w:val="00772D37"/>
    <w:rsid w:val="00882DD7"/>
    <w:rsid w:val="008969C7"/>
    <w:rsid w:val="00901AFA"/>
    <w:rsid w:val="009A5EE8"/>
    <w:rsid w:val="00A9389F"/>
    <w:rsid w:val="00B26668"/>
    <w:rsid w:val="00B7387E"/>
    <w:rsid w:val="00B97FF2"/>
    <w:rsid w:val="00BF4081"/>
    <w:rsid w:val="00C4454D"/>
    <w:rsid w:val="00CE2263"/>
    <w:rsid w:val="00D631AA"/>
    <w:rsid w:val="00D8788B"/>
    <w:rsid w:val="00D94455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2026-03-24T10:07:00Z</dcterms:created>
  <dcterms:modified xsi:type="dcterms:W3CDTF">2026-03-24T10:09:00Z</dcterms:modified>
</cp:coreProperties>
</file>